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80"/>
        <w:jc w:val="center"/>
      </w:pPr>
      <w:r>
        <w:rPr>
          <w:rFonts w:ascii="Arial" w:cs="Arial" w:eastAsia="Arial" w:hAnsi="Arial"/>
          <w:b/>
          <w:bCs/>
          <w:color w:val="1a7a4a"/>
          <w:sz w:val="52"/>
          <w:szCs w:val="52"/>
        </w:rPr>
        <w:t xml:space="preserve">HalalFood.com</w:t>
      </w:r>
    </w:p>
    <w:p>
      <w:pPr>
        <w:spacing w:before="0" w:after="80"/>
        <w:jc w:val="center"/>
      </w:pPr>
      <w:r>
        <w:rPr>
          <w:rFonts w:ascii="Arial" w:cs="Arial" w:eastAsia="Arial" w:hAnsi="Arial"/>
          <w:b/>
          <w:bCs/>
          <w:color w:val="1a1d23"/>
          <w:sz w:val="36"/>
          <w:szCs w:val="36"/>
        </w:rPr>
        <w:t xml:space="preserve">MERCHANT PARTNER AGREEMENT</w:t>
      </w:r>
    </w:p>
    <w:p>
      <w:pPr>
        <w:spacing w:before="0" w:after="400"/>
        <w:jc w:val="center"/>
      </w:pPr>
      <w:r>
        <w:rPr>
          <w:rFonts w:ascii="Arial" w:cs="Arial" w:eastAsia="Arial" w:hAnsi="Arial"/>
          <w:color w:val="555b6a"/>
          <w:sz w:val="22"/>
          <w:szCs w:val="22"/>
        </w:rPr>
        <w:t xml:space="preserve">Orlando, Florida — Halal Food Delivery Marketplace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e8f5ee" w:val="clear"/>
            <w:tcMar>
              <w:top w:type="dxa" w:w="120"/>
              <w:left w:type="dxa" w:w="160"/>
              <w:bottom w:type="dxa" w:w="120"/>
              <w:right w:type="dxa" w:w="160"/>
            </w:tcMar>
          </w:tcPr>
          <w:p>
            <w:pPr>
              <w:spacing w:after="80"/>
            </w:pPr>
            <w:r>
              <w:rPr>
                <w:rFonts w:ascii="Arial" w:cs="Arial" w:eastAsia="Arial" w:hAnsi="Arial"/>
                <w:b/>
                <w:bCs/>
                <w:color w:val="1a7a4a"/>
                <w:sz w:val="20"/>
                <w:szCs w:val="20"/>
              </w:rPr>
              <w:t xml:space="preserve">PLATFORM</w:t>
            </w:r>
          </w:p>
          <w:p>
            <w:pPr>
              <w:spacing w:after="60"/>
            </w:pPr>
            <w:r>
              <w:rPr>
                <w:rFonts w:ascii="Arial" w:cs="Arial" w:eastAsia="Arial" w:hAnsi="Arial"/>
                <w:b/>
                <w:bCs/>
                <w:color w:val="1a1d23"/>
                <w:sz w:val="22"/>
                <w:szCs w:val="22"/>
              </w:rPr>
              <w:t xml:space="preserve">HalalFood.com</w:t>
            </w:r>
          </w:p>
          <w:p>
            <w:pPr>
              <w:spacing w:after="60"/>
            </w:pPr>
            <w:r>
              <w:rPr>
                <w:rFonts w:ascii="Arial" w:cs="Arial" w:eastAsia="Arial" w:hAnsi="Arial"/>
                <w:color w:val="555b6a"/>
                <w:sz w:val="20"/>
                <w:szCs w:val="20"/>
              </w:rPr>
              <w:t xml:space="preserve">Orlando, Florida</w:t>
            </w:r>
          </w:p>
          <w:p>
            <w:pPr>
              <w:spacing w:after="60"/>
            </w:pPr>
            <w:r>
              <w:rPr>
                <w:rFonts w:ascii="Arial" w:cs="Arial" w:eastAsia="Arial" w:hAnsi="Arial"/>
                <w:color w:val="555b6a"/>
                <w:sz w:val="20"/>
                <w:szCs w:val="20"/>
              </w:rPr>
              <w:t xml:space="preserve">info@halalfood.com</w:t>
            </w:r>
          </w:p>
          <w:p>
            <w:r>
              <w:rPr>
                <w:rFonts w:ascii="Arial" w:cs="Arial" w:eastAsia="Arial" w:hAnsi="Arial"/>
                <w:color w:val="1a7a4a"/>
                <w:sz w:val="20"/>
                <w:szCs w:val="20"/>
              </w:rPr>
              <w:t xml:space="preserve">halalfood.com</w:t>
            </w:r>
          </w:p>
        </w:tc>
        <w:tc>
          <w:tcPr>
            <w:tcW w:type="dxa" w:w="4680"/>
            <w:tcBorders>
              <w:top w:val="single" w:color="CCCCCC" w:sz="1"/>
              <w:left w:val="single" w:color="CCCCCC" w:sz="1"/>
              <w:bottom w:val="single" w:color="CCCCCC" w:sz="1"/>
              <w:right w:val="single" w:color="CCCCCC" w:sz="1"/>
            </w:tcBorders>
            <w:tcMar>
              <w:top w:type="dxa" w:w="120"/>
              <w:left w:type="dxa" w:w="160"/>
              <w:bottom w:type="dxa" w:w="120"/>
              <w:right w:type="dxa" w:w="160"/>
            </w:tcMar>
          </w:tcPr>
          <w:p>
            <w:pPr>
              <w:spacing w:after="80"/>
            </w:pPr>
            <w:r>
              <w:rPr>
                <w:rFonts w:ascii="Arial" w:cs="Arial" w:eastAsia="Arial" w:hAnsi="Arial"/>
                <w:b/>
                <w:bCs/>
                <w:color w:val="1a7a4a"/>
                <w:sz w:val="20"/>
                <w:szCs w:val="20"/>
              </w:rPr>
              <w:t xml:space="preserve">MERCHANT PARTNER</w:t>
            </w:r>
          </w:p>
          <w:p>
            <w:pPr>
              <w:spacing w:after="80"/>
            </w:pPr>
            <w:r>
              <w:rPr>
                <w:rFonts w:ascii="Arial" w:cs="Arial" w:eastAsia="Arial" w:hAnsi="Arial"/>
                <w:color w:val="1a1d23"/>
                <w:sz w:val="20"/>
                <w:szCs w:val="20"/>
              </w:rPr>
              <w:t xml:space="preserve">Restaurant Name: ___________________</w:t>
            </w:r>
          </w:p>
          <w:p>
            <w:pPr>
              <w:spacing w:after="80"/>
            </w:pPr>
            <w:r>
              <w:rPr>
                <w:rFonts w:ascii="Arial" w:cs="Arial" w:eastAsia="Arial" w:hAnsi="Arial"/>
                <w:color w:val="1a1d23"/>
                <w:sz w:val="20"/>
                <w:szCs w:val="20"/>
              </w:rPr>
              <w:t xml:space="preserve">Owner Name: _______________________</w:t>
            </w:r>
          </w:p>
          <w:p>
            <w:pPr>
              <w:spacing w:after="80"/>
            </w:pPr>
            <w:r>
              <w:rPr>
                <w:rFonts w:ascii="Arial" w:cs="Arial" w:eastAsia="Arial" w:hAnsi="Arial"/>
                <w:color w:val="1a1d23"/>
                <w:sz w:val="20"/>
                <w:szCs w:val="20"/>
              </w:rPr>
              <w:t xml:space="preserve">Address: ___________________________</w:t>
            </w:r>
          </w:p>
          <w:p>
            <w:pPr>
              <w:spacing w:after="80"/>
            </w:pPr>
            <w:r>
              <w:rPr>
                <w:rFonts w:ascii="Arial" w:cs="Arial" w:eastAsia="Arial" w:hAnsi="Arial"/>
                <w:color w:val="1a1d23"/>
                <w:sz w:val="20"/>
                <w:szCs w:val="20"/>
              </w:rPr>
              <w:t xml:space="preserve">Email: _____________________________</w:t>
            </w:r>
          </w:p>
          <w:p>
            <w:r>
              <w:rPr>
                <w:rFonts w:ascii="Arial" w:cs="Arial" w:eastAsia="Arial" w:hAnsi="Arial"/>
                <w:color w:val="1a1d23"/>
                <w:sz w:val="20"/>
                <w:szCs w:val="20"/>
              </w:rPr>
              <w:t xml:space="preserve">Phone: _____________________________</w:t>
            </w:r>
          </w:p>
        </w:tc>
      </w:tr>
    </w:tbl>
    <w:p>
      <w:pPr>
        <w:spacing w:before="0" w:after="120"/>
      </w:pPr>
      <w:r>
        <w:t xml:space="preserve"/>
      </w:r>
    </w:p>
    <w:p>
      <w:pPr>
        <w:spacing w:before="160" w:after="240"/>
      </w:pPr>
      <w:r>
        <w:rPr>
          <w:rFonts w:ascii="Arial" w:cs="Arial" w:eastAsia="Arial" w:hAnsi="Arial"/>
          <w:color w:val="1a1d23"/>
          <w:sz w:val="22"/>
          <w:szCs w:val="22"/>
        </w:rPr>
        <w:t xml:space="preserve">Effective Date: ___________________________</w:t>
      </w:r>
    </w:p>
    <w:p>
      <w:pPr>
        <w:pBdr>
          <w:bottom w:val="single" w:color="1a7a4a" w:sz="4" w:space="6"/>
        </w:pBdr>
        <w:spacing w:before="360" w:after="160"/>
      </w:pPr>
      <w:r>
        <w:rPr>
          <w:rFonts w:ascii="Arial" w:cs="Arial" w:eastAsia="Arial" w:hAnsi="Arial"/>
          <w:b/>
          <w:bCs/>
          <w:color w:val="1a7a4a"/>
          <w:sz w:val="32"/>
          <w:szCs w:val="32"/>
        </w:rPr>
        <w:t xml:space="preserve">RECITALS</w:t>
      </w:r>
    </w:p>
    <w:p>
      <w:pPr>
        <w:spacing w:before="80" w:after="80"/>
        <w:jc w:val="both"/>
      </w:pPr>
      <w:r>
        <w:rPr>
          <w:rFonts w:ascii="Arial" w:cs="Arial" w:eastAsia="Arial" w:hAnsi="Arial"/>
          <w:color w:val="1a1d23"/>
          <w:sz w:val="22"/>
          <w:szCs w:val="22"/>
        </w:rPr>
        <w:t xml:space="preserve">HalalFood.com operates an online halal food delivery marketplace at halalfood.com that connects customers with halal-certified restaurant partners in Orlando, Florida and surrounding areas. The Merchant Partner wishes to list its restaurant, menu, and services on the Platform and receive orders facilitated by HalalFood.com.</w:t>
      </w:r>
    </w:p>
    <w:p>
      <w:pPr>
        <w:spacing w:before="80" w:after="80"/>
        <w:jc w:val="both"/>
      </w:pPr>
      <w:r>
        <w:rPr>
          <w:rFonts w:ascii="Arial" w:cs="Arial" w:eastAsia="Arial" w:hAnsi="Arial"/>
          <w:color w:val="1a1d23"/>
          <w:sz w:val="22"/>
          <w:szCs w:val="22"/>
        </w:rPr>
        <w:t xml:space="preserve">In consideration of the mutual covenants and agreements set forth herein, the parties agree as follows:</w:t>
      </w:r>
    </w:p>
    <w:p>
      <w:pPr>
        <w:pBdr>
          <w:bottom w:val="single" w:color="1a7a4a" w:sz="4" w:space="6"/>
        </w:pBdr>
        <w:spacing w:before="360" w:after="160"/>
      </w:pPr>
      <w:r>
        <w:rPr>
          <w:rFonts w:ascii="Arial" w:cs="Arial" w:eastAsia="Arial" w:hAnsi="Arial"/>
          <w:b/>
          <w:bCs/>
          <w:color w:val="1a7a4a"/>
          <w:sz w:val="32"/>
          <w:szCs w:val="32"/>
        </w:rPr>
        <w:t xml:space="preserve">1.  DEFINITIONS</w:t>
      </w:r>
    </w:p>
    <w:p>
      <w:pPr>
        <w:spacing w:before="80" w:after="80"/>
        <w:jc w:val="both"/>
      </w:pPr>
      <w:r>
        <w:rPr>
          <w:rFonts w:ascii="Arial" w:cs="Arial" w:eastAsia="Arial" w:hAnsi="Arial"/>
          <w:color w:val="1a1d23"/>
          <w:sz w:val="22"/>
          <w:szCs w:val="22"/>
        </w:rPr>
        <w:t xml:space="preserve">"Platform" means the HalalFood.com website, mobile applications, and related technology services.</w:t>
      </w:r>
    </w:p>
    <w:p>
      <w:pPr>
        <w:spacing w:before="80" w:after="80"/>
        <w:jc w:val="both"/>
      </w:pPr>
      <w:r>
        <w:rPr>
          <w:rFonts w:ascii="Arial" w:cs="Arial" w:eastAsia="Arial" w:hAnsi="Arial"/>
          <w:color w:val="1a1d23"/>
          <w:sz w:val="22"/>
          <w:szCs w:val="22"/>
        </w:rPr>
        <w:t xml:space="preserve">"Order" means a customer purchase of food items from the Merchant Partner facilitated through the Platform.</w:t>
      </w:r>
    </w:p>
    <w:p>
      <w:pPr>
        <w:spacing w:before="80" w:after="80"/>
        <w:jc w:val="both"/>
      </w:pPr>
      <w:r>
        <w:rPr>
          <w:rFonts w:ascii="Arial" w:cs="Arial" w:eastAsia="Arial" w:hAnsi="Arial"/>
          <w:color w:val="1a1d23"/>
          <w:sz w:val="22"/>
          <w:szCs w:val="22"/>
        </w:rPr>
        <w:t xml:space="preserve">"Food Subtotal" means the total amount charged to a customer for food items, excluding delivery fees, service fees, and taxes.</w:t>
      </w:r>
    </w:p>
    <w:p>
      <w:pPr>
        <w:spacing w:before="80" w:after="80"/>
        <w:jc w:val="both"/>
      </w:pPr>
      <w:r>
        <w:rPr>
          <w:rFonts w:ascii="Arial" w:cs="Arial" w:eastAsia="Arial" w:hAnsi="Arial"/>
          <w:color w:val="1a1d23"/>
          <w:sz w:val="22"/>
          <w:szCs w:val="22"/>
        </w:rPr>
        <w:t xml:space="preserve">"Delivery Fee" means the fee charged to customers for delivery, fulfilled by Uber Direct or another third-party delivery service.</w:t>
      </w:r>
    </w:p>
    <w:p>
      <w:pPr>
        <w:spacing w:before="80" w:after="80"/>
        <w:jc w:val="both"/>
      </w:pPr>
      <w:r>
        <w:rPr>
          <w:rFonts w:ascii="Arial" w:cs="Arial" w:eastAsia="Arial" w:hAnsi="Arial"/>
          <w:color w:val="1a1d23"/>
          <w:sz w:val="22"/>
          <w:szCs w:val="22"/>
        </w:rPr>
        <w:t xml:space="preserve">"Net Payout" means the amount owed to the Merchant Partner after deducting the Platform Commission from the Food Subtotal.</w:t>
      </w:r>
    </w:p>
    <w:p>
      <w:pPr>
        <w:spacing w:before="80" w:after="80"/>
        <w:jc w:val="both"/>
      </w:pPr>
      <w:r>
        <w:rPr>
          <w:rFonts w:ascii="Arial" w:cs="Arial" w:eastAsia="Arial" w:hAnsi="Arial"/>
          <w:color w:val="1a1d23"/>
          <w:sz w:val="22"/>
          <w:szCs w:val="22"/>
        </w:rPr>
        <w:t xml:space="preserve">"Halal Certification" means a valid certificate from a recognized halal certification body confirming the Merchant Partner's food preparation meets halal standards.</w:t>
      </w:r>
    </w:p>
    <w:p>
      <w:pPr>
        <w:pBdr>
          <w:bottom w:val="single" w:color="1a7a4a" w:sz="4" w:space="6"/>
        </w:pBdr>
        <w:spacing w:before="360" w:after="160"/>
      </w:pPr>
      <w:r>
        <w:rPr>
          <w:rFonts w:ascii="Arial" w:cs="Arial" w:eastAsia="Arial" w:hAnsi="Arial"/>
          <w:b/>
          <w:bCs/>
          <w:color w:val="1a7a4a"/>
          <w:sz w:val="32"/>
          <w:szCs w:val="32"/>
        </w:rPr>
        <w:t xml:space="preserve">2.  PLATFORM SERVICES</w:t>
      </w:r>
    </w:p>
    <w:p>
      <w:pPr>
        <w:spacing w:before="280" w:after="120"/>
      </w:pPr>
      <w:r>
        <w:rPr>
          <w:rFonts w:ascii="Arial" w:cs="Arial" w:eastAsia="Arial" w:hAnsi="Arial"/>
          <w:b/>
          <w:bCs/>
          <w:color w:val="1a1d23"/>
          <w:sz w:val="26"/>
          <w:szCs w:val="26"/>
        </w:rPr>
        <w:t xml:space="preserve">2.1  Listing and Visibility</w:t>
      </w:r>
    </w:p>
    <w:p>
      <w:pPr>
        <w:spacing w:before="80" w:after="80"/>
        <w:jc w:val="both"/>
      </w:pPr>
      <w:r>
        <w:rPr>
          <w:rFonts w:ascii="Arial" w:cs="Arial" w:eastAsia="Arial" w:hAnsi="Arial"/>
          <w:color w:val="1a1d23"/>
          <w:sz w:val="22"/>
          <w:szCs w:val="22"/>
        </w:rPr>
        <w:t xml:space="preserve">HalalFood.com will list the Merchant Partner's restaurant, menu items, photos, and business information on the Platform. HalalFood.com reserves the right to approve, edit, or remove listings that do not meet Platform standards or halal certification requirements.</w:t>
      </w:r>
    </w:p>
    <w:p>
      <w:pPr>
        <w:spacing w:before="280" w:after="120"/>
      </w:pPr>
      <w:r>
        <w:rPr>
          <w:rFonts w:ascii="Arial" w:cs="Arial" w:eastAsia="Arial" w:hAnsi="Arial"/>
          <w:b/>
          <w:bCs/>
          <w:color w:val="1a1d23"/>
          <w:sz w:val="26"/>
          <w:szCs w:val="26"/>
        </w:rPr>
        <w:t xml:space="preserve">2.2  Order Processing</w:t>
      </w:r>
    </w:p>
    <w:p>
      <w:pPr>
        <w:spacing w:before="80" w:after="80"/>
        <w:jc w:val="both"/>
      </w:pPr>
      <w:r>
        <w:rPr>
          <w:rFonts w:ascii="Arial" w:cs="Arial" w:eastAsia="Arial" w:hAnsi="Arial"/>
          <w:color w:val="1a1d23"/>
          <w:sz w:val="22"/>
          <w:szCs w:val="22"/>
        </w:rPr>
        <w:t xml:space="preserve">HalalFood.com will process customer payments, transmit orders to the Merchant Partner, and coordinate delivery through third-party delivery providers including Uber Direct. The Merchant Partner will receive order notifications through the Partner Dashboard.</w:t>
      </w:r>
    </w:p>
    <w:p>
      <w:pPr>
        <w:spacing w:before="280" w:after="120"/>
      </w:pPr>
      <w:r>
        <w:rPr>
          <w:rFonts w:ascii="Arial" w:cs="Arial" w:eastAsia="Arial" w:hAnsi="Arial"/>
          <w:b/>
          <w:bCs/>
          <w:color w:val="1a1d23"/>
          <w:sz w:val="26"/>
          <w:szCs w:val="26"/>
        </w:rPr>
        <w:t xml:space="preserve">2.3  Customer Support</w:t>
      </w:r>
    </w:p>
    <w:p>
      <w:pPr>
        <w:spacing w:before="80" w:after="80"/>
        <w:jc w:val="both"/>
      </w:pPr>
      <w:r>
        <w:rPr>
          <w:rFonts w:ascii="Arial" w:cs="Arial" w:eastAsia="Arial" w:hAnsi="Arial"/>
          <w:color w:val="1a1d23"/>
          <w:sz w:val="22"/>
          <w:szCs w:val="22"/>
        </w:rPr>
        <w:t xml:space="preserve">HalalFood.com will handle customer inquiries related to the Platform, payment processing, and delivery. The Merchant Partner is responsible for food quality, accuracy, and preparation time inquiries.</w:t>
      </w:r>
    </w:p>
    <w:p>
      <w:pPr>
        <w:spacing w:before="280" w:after="120"/>
      </w:pPr>
      <w:r>
        <w:rPr>
          <w:rFonts w:ascii="Arial" w:cs="Arial" w:eastAsia="Arial" w:hAnsi="Arial"/>
          <w:b/>
          <w:bCs/>
          <w:color w:val="1a1d23"/>
          <w:sz w:val="26"/>
          <w:szCs w:val="26"/>
        </w:rPr>
        <w:t xml:space="preserve">2.4  Delivery</w:t>
      </w:r>
    </w:p>
    <w:p>
      <w:pPr>
        <w:spacing w:before="80" w:after="80"/>
        <w:jc w:val="both"/>
      </w:pPr>
      <w:r>
        <w:rPr>
          <w:rFonts w:ascii="Arial" w:cs="Arial" w:eastAsia="Arial" w:hAnsi="Arial"/>
          <w:color w:val="1a1d23"/>
          <w:sz w:val="22"/>
          <w:szCs w:val="22"/>
        </w:rPr>
        <w:t xml:space="preserve">Delivery is fulfilled by Uber Direct or other third-party providers. HalalFood.com is not responsible for delays, errors, or incidents that occur during the delivery process. The Delivery Fee collected from customers is passed through to the delivery provider and is not revenue of HalalFood.com or the Merchant Partner.</w:t>
      </w:r>
    </w:p>
    <w:p>
      <w:pPr>
        <w:pBdr>
          <w:bottom w:val="single" w:color="1a7a4a" w:sz="4" w:space="6"/>
        </w:pBdr>
        <w:spacing w:before="360" w:after="160"/>
      </w:pPr>
      <w:r>
        <w:rPr>
          <w:rFonts w:ascii="Arial" w:cs="Arial" w:eastAsia="Arial" w:hAnsi="Arial"/>
          <w:b/>
          <w:bCs/>
          <w:color w:val="1a7a4a"/>
          <w:sz w:val="32"/>
          <w:szCs w:val="32"/>
        </w:rPr>
        <w:t xml:space="preserve">3.  MERCHANT PARTNER OBLIGATIONS</w:t>
      </w:r>
    </w:p>
    <w:p>
      <w:pPr>
        <w:spacing w:before="280" w:after="120"/>
      </w:pPr>
      <w:r>
        <w:rPr>
          <w:rFonts w:ascii="Arial" w:cs="Arial" w:eastAsia="Arial" w:hAnsi="Arial"/>
          <w:b/>
          <w:bCs/>
          <w:color w:val="1a1d23"/>
          <w:sz w:val="26"/>
          <w:szCs w:val="26"/>
        </w:rPr>
        <w:t xml:space="preserve">3.1  Halal Certification — Mandatory</w:t>
      </w:r>
    </w:p>
    <w:p>
      <w:pPr>
        <w:spacing w:before="80" w:after="80"/>
        <w:jc w:val="both"/>
      </w:pPr>
      <w:r>
        <w:rPr>
          <w:rFonts w:ascii="Arial" w:cs="Arial" w:eastAsia="Arial" w:hAnsi="Arial"/>
          <w:color w:val="1a1d23"/>
          <w:sz w:val="22"/>
          <w:szCs w:val="22"/>
        </w:rPr>
        <w:t xml:space="preserve">The Merchant Partner MUST maintain valid Halal Certification at all times. This is a material condition of this Agreement. The Merchant Partner must:</w:t>
      </w:r>
    </w:p>
    <w:p>
      <w:pPr>
        <w:pStyle w:val="ListParagraph"/>
        <w:numPr>
          <w:ilvl w:val="0"/>
          <w:numId w:val="2"/>
        </w:numPr>
        <w:spacing w:before="60" w:after="60"/>
      </w:pPr>
      <w:r>
        <w:rPr>
          <w:rFonts w:ascii="Arial" w:cs="Arial" w:eastAsia="Arial" w:hAnsi="Arial"/>
          <w:color w:val="1a1d23"/>
          <w:sz w:val="22"/>
          <w:szCs w:val="22"/>
        </w:rPr>
        <w:t xml:space="preserve">Provide a copy of current Halal Certification prior to listing activation</w:t>
      </w:r>
    </w:p>
    <w:p>
      <w:pPr>
        <w:pStyle w:val="ListParagraph"/>
        <w:numPr>
          <w:ilvl w:val="0"/>
          <w:numId w:val="2"/>
        </w:numPr>
        <w:spacing w:before="60" w:after="60"/>
      </w:pPr>
      <w:r>
        <w:rPr>
          <w:rFonts w:ascii="Arial" w:cs="Arial" w:eastAsia="Arial" w:hAnsi="Arial"/>
          <w:color w:val="1a1d23"/>
          <w:sz w:val="22"/>
          <w:szCs w:val="22"/>
        </w:rPr>
        <w:t xml:space="preserve">Renew certification before expiration and provide updated documentation</w:t>
      </w:r>
    </w:p>
    <w:p>
      <w:pPr>
        <w:pStyle w:val="ListParagraph"/>
        <w:numPr>
          <w:ilvl w:val="0"/>
          <w:numId w:val="2"/>
        </w:numPr>
        <w:spacing w:before="60" w:after="60"/>
      </w:pPr>
      <w:r>
        <w:rPr>
          <w:rFonts w:ascii="Arial" w:cs="Arial" w:eastAsia="Arial" w:hAnsi="Arial"/>
          <w:color w:val="1a1d23"/>
          <w:sz w:val="22"/>
          <w:szCs w:val="22"/>
        </w:rPr>
        <w:t xml:space="preserve">Notify HalalFood.com immediately if certification lapses, is revoked, or is under dispute</w:t>
      </w:r>
    </w:p>
    <w:p>
      <w:pPr>
        <w:pStyle w:val="ListParagraph"/>
        <w:numPr>
          <w:ilvl w:val="0"/>
          <w:numId w:val="2"/>
        </w:numPr>
        <w:spacing w:before="60" w:after="60"/>
      </w:pPr>
      <w:r>
        <w:rPr>
          <w:rFonts w:ascii="Arial" w:cs="Arial" w:eastAsia="Arial" w:hAnsi="Arial"/>
          <w:color w:val="1a1d23"/>
          <w:sz w:val="22"/>
          <w:szCs w:val="22"/>
        </w:rPr>
        <w:t xml:space="preserve">Ensure all menu items listed on the Platform are halal-certified</w:t>
      </w:r>
    </w:p>
    <w:p>
      <w:pPr>
        <w:spacing w:before="80" w:after="80"/>
        <w:jc w:val="both"/>
      </w:pPr>
      <w:r>
        <w:rPr>
          <w:rFonts w:ascii="Arial" w:cs="Arial" w:eastAsia="Arial" w:hAnsi="Arial"/>
          <w:color w:val="1a1d23"/>
          <w:sz w:val="22"/>
          <w:szCs w:val="22"/>
        </w:rPr>
        <w:t xml:space="preserve">Failure to maintain valid Halal Certification will result in immediate suspension of the Merchant Partner's listing until certification is reinstated.</w:t>
      </w:r>
    </w:p>
    <w:p>
      <w:pPr>
        <w:spacing w:before="280" w:after="120"/>
      </w:pPr>
      <w:r>
        <w:rPr>
          <w:rFonts w:ascii="Arial" w:cs="Arial" w:eastAsia="Arial" w:hAnsi="Arial"/>
          <w:b/>
          <w:bCs/>
          <w:color w:val="1a1d23"/>
          <w:sz w:val="26"/>
          <w:szCs w:val="26"/>
        </w:rPr>
        <w:t xml:space="preserve">3.2  Food Quality and Accuracy</w:t>
      </w:r>
    </w:p>
    <w:p>
      <w:pPr>
        <w:pStyle w:val="ListParagraph"/>
        <w:numPr>
          <w:ilvl w:val="0"/>
          <w:numId w:val="2"/>
        </w:numPr>
        <w:spacing w:before="60" w:after="60"/>
      </w:pPr>
      <w:r>
        <w:rPr>
          <w:rFonts w:ascii="Arial" w:cs="Arial" w:eastAsia="Arial" w:hAnsi="Arial"/>
          <w:color w:val="1a1d23"/>
          <w:sz w:val="22"/>
          <w:szCs w:val="22"/>
        </w:rPr>
        <w:t xml:space="preserve">Prepare all orders with the same quality as in-restaurant service</w:t>
      </w:r>
    </w:p>
    <w:p>
      <w:pPr>
        <w:pStyle w:val="ListParagraph"/>
        <w:numPr>
          <w:ilvl w:val="0"/>
          <w:numId w:val="2"/>
        </w:numPr>
        <w:spacing w:before="60" w:after="60"/>
      </w:pPr>
      <w:r>
        <w:rPr>
          <w:rFonts w:ascii="Arial" w:cs="Arial" w:eastAsia="Arial" w:hAnsi="Arial"/>
          <w:color w:val="1a1d23"/>
          <w:sz w:val="22"/>
          <w:szCs w:val="22"/>
        </w:rPr>
        <w:t xml:space="preserve">Ensure menu items are accurately described and priced on the Platform</w:t>
      </w:r>
    </w:p>
    <w:p>
      <w:pPr>
        <w:pStyle w:val="ListParagraph"/>
        <w:numPr>
          <w:ilvl w:val="0"/>
          <w:numId w:val="2"/>
        </w:numPr>
        <w:spacing w:before="60" w:after="60"/>
      </w:pPr>
      <w:r>
        <w:rPr>
          <w:rFonts w:ascii="Arial" w:cs="Arial" w:eastAsia="Arial" w:hAnsi="Arial"/>
          <w:color w:val="1a1d23"/>
          <w:sz w:val="22"/>
          <w:szCs w:val="22"/>
        </w:rPr>
        <w:t xml:space="preserve">Notify HalalFood.com of any menu changes, item unavailability, or pricing updates within 24 hours</w:t>
      </w:r>
    </w:p>
    <w:p>
      <w:pPr>
        <w:pStyle w:val="ListParagraph"/>
        <w:numPr>
          <w:ilvl w:val="0"/>
          <w:numId w:val="2"/>
        </w:numPr>
        <w:spacing w:before="60" w:after="60"/>
      </w:pPr>
      <w:r>
        <w:rPr>
          <w:rFonts w:ascii="Arial" w:cs="Arial" w:eastAsia="Arial" w:hAnsi="Arial"/>
          <w:color w:val="1a1d23"/>
          <w:sz w:val="22"/>
          <w:szCs w:val="22"/>
        </w:rPr>
        <w:t xml:space="preserve">Package food appropriately for delivery to maintain quality and temperature</w:t>
      </w:r>
    </w:p>
    <w:p>
      <w:pPr>
        <w:spacing w:before="280" w:after="120"/>
      </w:pPr>
      <w:r>
        <w:rPr>
          <w:rFonts w:ascii="Arial" w:cs="Arial" w:eastAsia="Arial" w:hAnsi="Arial"/>
          <w:b/>
          <w:bCs/>
          <w:color w:val="1a1d23"/>
          <w:sz w:val="26"/>
          <w:szCs w:val="26"/>
        </w:rPr>
        <w:t xml:space="preserve">3.3  Order Fulfillment</w:t>
      </w:r>
    </w:p>
    <w:p>
      <w:pPr>
        <w:pStyle w:val="ListParagraph"/>
        <w:numPr>
          <w:ilvl w:val="0"/>
          <w:numId w:val="2"/>
        </w:numPr>
        <w:spacing w:before="60" w:after="60"/>
      </w:pPr>
      <w:r>
        <w:rPr>
          <w:rFonts w:ascii="Arial" w:cs="Arial" w:eastAsia="Arial" w:hAnsi="Arial"/>
          <w:color w:val="1a1d23"/>
          <w:sz w:val="22"/>
          <w:szCs w:val="22"/>
        </w:rPr>
        <w:t xml:space="preserve">Accept and prepare orders within the stated preparation time</w:t>
      </w:r>
    </w:p>
    <w:p>
      <w:pPr>
        <w:pStyle w:val="ListParagraph"/>
        <w:numPr>
          <w:ilvl w:val="0"/>
          <w:numId w:val="2"/>
        </w:numPr>
        <w:spacing w:before="60" w:after="60"/>
      </w:pPr>
      <w:r>
        <w:rPr>
          <w:rFonts w:ascii="Arial" w:cs="Arial" w:eastAsia="Arial" w:hAnsi="Arial"/>
          <w:color w:val="1a1d23"/>
          <w:sz w:val="22"/>
          <w:szCs w:val="22"/>
        </w:rPr>
        <w:t xml:space="preserve">Notify the Platform immediately if an order cannot be fulfilled</w:t>
      </w:r>
    </w:p>
    <w:p>
      <w:pPr>
        <w:pStyle w:val="ListParagraph"/>
        <w:numPr>
          <w:ilvl w:val="0"/>
          <w:numId w:val="2"/>
        </w:numPr>
        <w:spacing w:before="60" w:after="60"/>
      </w:pPr>
      <w:r>
        <w:rPr>
          <w:rFonts w:ascii="Arial" w:cs="Arial" w:eastAsia="Arial" w:hAnsi="Arial"/>
          <w:color w:val="1a1d23"/>
          <w:sz w:val="22"/>
          <w:szCs w:val="22"/>
        </w:rPr>
        <w:t xml:space="preserve">Ensure a staff member is available to hand orders to delivery drivers during operating hours</w:t>
      </w:r>
    </w:p>
    <w:p>
      <w:pPr>
        <w:pStyle w:val="ListParagraph"/>
        <w:numPr>
          <w:ilvl w:val="0"/>
          <w:numId w:val="2"/>
        </w:numPr>
        <w:spacing w:before="60" w:after="60"/>
      </w:pPr>
      <w:r>
        <w:rPr>
          <w:rFonts w:ascii="Arial" w:cs="Arial" w:eastAsia="Arial" w:hAnsi="Arial"/>
          <w:color w:val="1a1d23"/>
          <w:sz w:val="22"/>
          <w:szCs w:val="22"/>
        </w:rPr>
        <w:t xml:space="preserve">Maintain accurate operating hours on the Platform</w:t>
      </w:r>
    </w:p>
    <w:p>
      <w:pPr>
        <w:spacing w:before="280" w:after="120"/>
      </w:pPr>
      <w:r>
        <w:rPr>
          <w:rFonts w:ascii="Arial" w:cs="Arial" w:eastAsia="Arial" w:hAnsi="Arial"/>
          <w:b/>
          <w:bCs/>
          <w:color w:val="1a1d23"/>
          <w:sz w:val="26"/>
          <w:szCs w:val="26"/>
        </w:rPr>
        <w:t xml:space="preserve">3.4  Insurance</w:t>
      </w:r>
    </w:p>
    <w:p>
      <w:pPr>
        <w:spacing w:before="80" w:after="80"/>
        <w:jc w:val="both"/>
      </w:pPr>
      <w:r>
        <w:rPr>
          <w:rFonts w:ascii="Arial" w:cs="Arial" w:eastAsia="Arial" w:hAnsi="Arial"/>
          <w:color w:val="1a1d23"/>
          <w:sz w:val="22"/>
          <w:szCs w:val="22"/>
        </w:rPr>
        <w:t xml:space="preserve">The Merchant Partner must maintain General Liability Insurance of no less than $1,000,000 per occurrence and $2,000,000 aggregate. The Merchant Partner must name HalalFood.com as an additional insured on its policy and provide a Certificate of Insurance upon request.</w:t>
      </w:r>
    </w:p>
    <w:p>
      <w:pPr>
        <w:spacing w:before="280" w:after="120"/>
      </w:pPr>
      <w:r>
        <w:rPr>
          <w:rFonts w:ascii="Arial" w:cs="Arial" w:eastAsia="Arial" w:hAnsi="Arial"/>
          <w:b/>
          <w:bCs/>
          <w:color w:val="1a1d23"/>
          <w:sz w:val="26"/>
          <w:szCs w:val="26"/>
        </w:rPr>
        <w:t xml:space="preserve">3.5  Compliance</w:t>
      </w:r>
    </w:p>
    <w:p>
      <w:pPr>
        <w:spacing w:before="80" w:after="80"/>
        <w:jc w:val="both"/>
      </w:pPr>
      <w:r>
        <w:rPr>
          <w:rFonts w:ascii="Arial" w:cs="Arial" w:eastAsia="Arial" w:hAnsi="Arial"/>
          <w:color w:val="1a1d23"/>
          <w:sz w:val="22"/>
          <w:szCs w:val="22"/>
        </w:rPr>
        <w:t xml:space="preserve">The Merchant Partner must comply with all applicable federal, state, and local laws, including food safety regulations, health department requirements, and business licensing requirements.</w:t>
      </w:r>
    </w:p>
    <w:p>
      <w:pPr>
        <w:pBdr>
          <w:bottom w:val="single" w:color="1a7a4a" w:sz="4" w:space="6"/>
        </w:pBdr>
        <w:spacing w:before="360" w:after="160"/>
      </w:pPr>
      <w:r>
        <w:rPr>
          <w:rFonts w:ascii="Arial" w:cs="Arial" w:eastAsia="Arial" w:hAnsi="Arial"/>
          <w:b/>
          <w:bCs/>
          <w:color w:val="1a7a4a"/>
          <w:sz w:val="32"/>
          <w:szCs w:val="32"/>
        </w:rPr>
        <w:t xml:space="preserve">4.  FEES AND PAYMENTS</w:t>
      </w:r>
    </w:p>
    <w:p>
      <w:pPr>
        <w:spacing w:before="280" w:after="120"/>
      </w:pPr>
      <w:r>
        <w:rPr>
          <w:rFonts w:ascii="Arial" w:cs="Arial" w:eastAsia="Arial" w:hAnsi="Arial"/>
          <w:b/>
          <w:bCs/>
          <w:color w:val="1a1d23"/>
          <w:sz w:val="26"/>
          <w:szCs w:val="26"/>
        </w:rPr>
        <w:t xml:space="preserve">4.1  Platform Commission</w:t>
      </w:r>
    </w:p>
    <w:p>
      <w:pPr>
        <w:spacing w:before="80" w:after="80"/>
        <w:jc w:val="both"/>
      </w:pPr>
      <w:r>
        <w:rPr>
          <w:rFonts w:ascii="Arial" w:cs="Arial" w:eastAsia="Arial" w:hAnsi="Arial"/>
          <w:color w:val="1a1d23"/>
          <w:sz w:val="22"/>
          <w:szCs w:val="22"/>
        </w:rPr>
        <w:t xml:space="preserve">HalalFood.com will deduct a Platform Commission of 10% (ten percent) from the Food Subtotal of each Order. This commission covers Platform services including order processing, payment handling, customer support, and marketing.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e8f5ee" w:val="clear"/>
            <w:tcMar>
              <w:top w:type="dxa" w:w="100"/>
              <w:left w:type="dxa" w:w="120"/>
              <w:bottom w:type="dxa" w:w="100"/>
              <w:right w:type="dxa" w:w="120"/>
            </w:tcMar>
          </w:tcPr>
          <w:p>
            <w:pPr>
              <w:jc w:val="center"/>
            </w:pPr>
            <w:r>
              <w:rPr>
                <w:rFonts w:ascii="Arial" w:cs="Arial" w:eastAsia="Arial" w:hAnsi="Arial"/>
                <w:b/>
                <w:bCs/>
                <w:color w:val="1a7a4a"/>
                <w:sz w:val="22"/>
                <w:szCs w:val="22"/>
              </w:rPr>
              <w:t xml:space="preserve">Customer Pays</w:t>
            </w:r>
          </w:p>
        </w:tc>
        <w:tc>
          <w:tcPr>
            <w:tcW w:type="dxa" w:w="3120"/>
            <w:tcBorders>
              <w:top w:val="single" w:color="CCCCCC" w:sz="1"/>
              <w:left w:val="single" w:color="CCCCCC" w:sz="1"/>
              <w:bottom w:val="single" w:color="CCCCCC" w:sz="1"/>
              <w:right w:val="single" w:color="CCCCCC" w:sz="1"/>
            </w:tcBorders>
            <w:shd w:fill="e8f5ee" w:val="clear"/>
            <w:tcMar>
              <w:top w:type="dxa" w:w="100"/>
              <w:left w:type="dxa" w:w="120"/>
              <w:bottom w:type="dxa" w:w="100"/>
              <w:right w:type="dxa" w:w="120"/>
            </w:tcMar>
          </w:tcPr>
          <w:p>
            <w:pPr>
              <w:jc w:val="center"/>
            </w:pPr>
            <w:r>
              <w:rPr>
                <w:rFonts w:ascii="Arial" w:cs="Arial" w:eastAsia="Arial" w:hAnsi="Arial"/>
                <w:b/>
                <w:bCs/>
                <w:color w:val="1a7a4a"/>
                <w:sz w:val="22"/>
                <w:szCs w:val="22"/>
              </w:rPr>
              <w:t xml:space="preserve">HalalFood Keeps</w:t>
            </w:r>
          </w:p>
        </w:tc>
        <w:tc>
          <w:tcPr>
            <w:tcW w:type="dxa" w:w="3120"/>
            <w:tcBorders>
              <w:top w:val="single" w:color="CCCCCC" w:sz="1"/>
              <w:left w:val="single" w:color="CCCCCC" w:sz="1"/>
              <w:bottom w:val="single" w:color="CCCCCC" w:sz="1"/>
              <w:right w:val="single" w:color="CCCCCC" w:sz="1"/>
            </w:tcBorders>
            <w:shd w:fill="e8f5ee" w:val="clear"/>
            <w:tcMar>
              <w:top w:type="dxa" w:w="100"/>
              <w:left w:type="dxa" w:w="120"/>
              <w:bottom w:type="dxa" w:w="100"/>
              <w:right w:type="dxa" w:w="120"/>
            </w:tcMar>
          </w:tcPr>
          <w:p>
            <w:pPr>
              <w:jc w:val="center"/>
            </w:pPr>
            <w:r>
              <w:rPr>
                <w:rFonts w:ascii="Arial" w:cs="Arial" w:eastAsia="Arial" w:hAnsi="Arial"/>
                <w:b/>
                <w:bCs/>
                <w:color w:val="1a7a4a"/>
                <w:sz w:val="22"/>
                <w:szCs w:val="22"/>
              </w:rPr>
              <w:t xml:space="preserve">You Receive</w:t>
            </w:r>
          </w:p>
        </w:tc>
      </w:tr>
      <w:tr>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jc w:val="center"/>
            </w:pPr>
            <w:r>
              <w:rPr>
                <w:rFonts w:ascii="Arial" w:cs="Arial" w:eastAsia="Arial" w:hAnsi="Arial"/>
                <w:color w:val="1a1d23"/>
                <w:sz w:val="22"/>
                <w:szCs w:val="22"/>
              </w:rPr>
              <w:t xml:space="preserve">Food subtotal + Delivery fee</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jc w:val="center"/>
            </w:pPr>
            <w:r>
              <w:rPr>
                <w:rFonts w:ascii="Arial" w:cs="Arial" w:eastAsia="Arial" w:hAnsi="Arial"/>
                <w:color w:val="1a1d23"/>
                <w:sz w:val="22"/>
                <w:szCs w:val="22"/>
              </w:rPr>
              <w:t xml:space="preserve">10% of food subtotal</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jc w:val="center"/>
            </w:pPr>
            <w:r>
              <w:rPr>
                <w:rFonts w:ascii="Arial" w:cs="Arial" w:eastAsia="Arial" w:hAnsi="Arial"/>
                <w:b/>
                <w:bCs/>
                <w:color w:val="1a7a4a"/>
                <w:sz w:val="22"/>
                <w:szCs w:val="22"/>
              </w:rPr>
              <w:t xml:space="preserve">90% of food subtotal</w:t>
            </w:r>
          </w:p>
        </w:tc>
      </w:tr>
      <w:tr>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jc w:val="center"/>
            </w:pPr>
            <w:r>
              <w:rPr>
                <w:rFonts w:ascii="Arial" w:cs="Arial" w:eastAsia="Arial" w:hAnsi="Arial"/>
                <w:color w:val="555b6a"/>
                <w:sz w:val="20"/>
                <w:szCs w:val="20"/>
              </w:rPr>
              <w:t xml:space="preserve">Example: $30.00 food + $4.99 delivery = $34.99</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jc w:val="center"/>
            </w:pPr>
            <w:r>
              <w:rPr>
                <w:rFonts w:ascii="Arial" w:cs="Arial" w:eastAsia="Arial" w:hAnsi="Arial"/>
                <w:color w:val="1a1d23"/>
                <w:sz w:val="22"/>
                <w:szCs w:val="22"/>
              </w:rPr>
              <w:t xml:space="preserve">$3.00</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pPr>
              <w:jc w:val="center"/>
            </w:pPr>
            <w:r>
              <w:rPr>
                <w:rFonts w:ascii="Arial" w:cs="Arial" w:eastAsia="Arial" w:hAnsi="Arial"/>
                <w:b/>
                <w:bCs/>
                <w:color w:val="1a7a4a"/>
                <w:sz w:val="22"/>
                <w:szCs w:val="22"/>
              </w:rPr>
              <w:t xml:space="preserve">$27.00</w:t>
            </w:r>
          </w:p>
        </w:tc>
      </w:tr>
    </w:tbl>
    <w:p>
      <w:pPr>
        <w:spacing w:before="0" w:after="120"/>
      </w:pPr>
      <w:r>
        <w:t xml:space="preserve"/>
      </w:r>
    </w:p>
    <w:p>
      <w:pPr>
        <w:spacing w:before="280" w:after="120"/>
      </w:pPr>
      <w:r>
        <w:rPr>
          <w:rFonts w:ascii="Arial" w:cs="Arial" w:eastAsia="Arial" w:hAnsi="Arial"/>
          <w:b/>
          <w:bCs/>
          <w:color w:val="1a1d23"/>
          <w:sz w:val="26"/>
          <w:szCs w:val="26"/>
        </w:rPr>
        <w:t xml:space="preserve">4.2  Payout Schedule</w:t>
      </w:r>
    </w:p>
    <w:p>
      <w:pPr>
        <w:spacing w:before="80" w:after="80"/>
        <w:jc w:val="both"/>
      </w:pPr>
      <w:r>
        <w:rPr>
          <w:rFonts w:ascii="Arial" w:cs="Arial" w:eastAsia="Arial" w:hAnsi="Arial"/>
          <w:color w:val="1a1d23"/>
          <w:sz w:val="22"/>
          <w:szCs w:val="22"/>
        </w:rPr>
        <w:t xml:space="preserve">HalalFood.com will transfer the Net Payout to the Merchant Partner's connected bank account every Monday for all completed orders from the prior week (Monday through Sunday). Payouts are processed via Stripe Connect. The Merchant Partner must complete Stripe Connect onboarding before receiving payouts.</w:t>
      </w:r>
    </w:p>
    <w:p>
      <w:pPr>
        <w:spacing w:before="280" w:after="120"/>
      </w:pPr>
      <w:r>
        <w:rPr>
          <w:rFonts w:ascii="Arial" w:cs="Arial" w:eastAsia="Arial" w:hAnsi="Arial"/>
          <w:b/>
          <w:bCs/>
          <w:color w:val="1a1d23"/>
          <w:sz w:val="26"/>
          <w:szCs w:val="26"/>
        </w:rPr>
        <w:t xml:space="preserve">4.3  Refunds and Chargebacks</w:t>
      </w:r>
    </w:p>
    <w:p>
      <w:pPr>
        <w:spacing w:before="80" w:after="80"/>
        <w:jc w:val="both"/>
      </w:pPr>
      <w:r>
        <w:rPr>
          <w:rFonts w:ascii="Arial" w:cs="Arial" w:eastAsia="Arial" w:hAnsi="Arial"/>
          <w:color w:val="1a1d23"/>
          <w:sz w:val="22"/>
          <w:szCs w:val="22"/>
        </w:rPr>
        <w:t xml:space="preserve">If a customer receives a refund due to Merchant Partner error (incorrect order, food quality issue, missing items), the refunded amount will be deducted from the Merchant Partner's next payout. If a refund is due to a Platform or delivery error, HalalFood.com will absorb the cost.</w:t>
      </w:r>
    </w:p>
    <w:p>
      <w:pPr>
        <w:pBdr>
          <w:bottom w:val="single" w:color="1a7a4a" w:sz="4" w:space="6"/>
        </w:pBdr>
        <w:spacing w:before="360" w:after="160"/>
      </w:pPr>
      <w:r>
        <w:rPr>
          <w:rFonts w:ascii="Arial" w:cs="Arial" w:eastAsia="Arial" w:hAnsi="Arial"/>
          <w:b/>
          <w:bCs/>
          <w:color w:val="1a7a4a"/>
          <w:sz w:val="32"/>
          <w:szCs w:val="32"/>
        </w:rPr>
        <w:t xml:space="preserve">5.  INTELLECTUAL PROPERTY</w:t>
      </w:r>
    </w:p>
    <w:p>
      <w:pPr>
        <w:spacing w:before="80" w:after="80"/>
        <w:jc w:val="both"/>
      </w:pPr>
      <w:r>
        <w:rPr>
          <w:rFonts w:ascii="Arial" w:cs="Arial" w:eastAsia="Arial" w:hAnsi="Arial"/>
          <w:color w:val="1a1d23"/>
          <w:sz w:val="22"/>
          <w:szCs w:val="22"/>
        </w:rPr>
        <w:t xml:space="preserve">The Merchant Partner grants HalalFood.com a non-exclusive, royalty-free license to use its name, logo, menu descriptions, food photography, and other content for the purpose of operating and promoting the Platform. Each party retains ownership of its own intellectual property.</w:t>
      </w:r>
    </w:p>
    <w:p>
      <w:pPr>
        <w:pBdr>
          <w:bottom w:val="single" w:color="1a7a4a" w:sz="4" w:space="6"/>
        </w:pBdr>
        <w:spacing w:before="360" w:after="160"/>
      </w:pPr>
      <w:r>
        <w:rPr>
          <w:rFonts w:ascii="Arial" w:cs="Arial" w:eastAsia="Arial" w:hAnsi="Arial"/>
          <w:b/>
          <w:bCs/>
          <w:color w:val="1a7a4a"/>
          <w:sz w:val="32"/>
          <w:szCs w:val="32"/>
        </w:rPr>
        <w:t xml:space="preserve">6.  TERM AND TERMINATION</w:t>
      </w:r>
    </w:p>
    <w:p>
      <w:pPr>
        <w:spacing w:before="280" w:after="120"/>
      </w:pPr>
      <w:r>
        <w:rPr>
          <w:rFonts w:ascii="Arial" w:cs="Arial" w:eastAsia="Arial" w:hAnsi="Arial"/>
          <w:b/>
          <w:bCs/>
          <w:color w:val="1a1d23"/>
          <w:sz w:val="26"/>
          <w:szCs w:val="26"/>
        </w:rPr>
        <w:t xml:space="preserve">6.1  Term</w:t>
      </w:r>
    </w:p>
    <w:p>
      <w:pPr>
        <w:spacing w:before="80" w:after="80"/>
        <w:jc w:val="both"/>
      </w:pPr>
      <w:r>
        <w:rPr>
          <w:rFonts w:ascii="Arial" w:cs="Arial" w:eastAsia="Arial" w:hAnsi="Arial"/>
          <w:color w:val="1a1d23"/>
          <w:sz w:val="22"/>
          <w:szCs w:val="22"/>
        </w:rPr>
        <w:t xml:space="preserve">This Agreement commences on the Effective Date and continues for one (1) year, automatically renewing for successive one-year terms unless terminated by either party with 30 days written notice.</w:t>
      </w:r>
    </w:p>
    <w:p>
      <w:pPr>
        <w:spacing w:before="280" w:after="120"/>
      </w:pPr>
      <w:r>
        <w:rPr>
          <w:rFonts w:ascii="Arial" w:cs="Arial" w:eastAsia="Arial" w:hAnsi="Arial"/>
          <w:b/>
          <w:bCs/>
          <w:color w:val="1a1d23"/>
          <w:sz w:val="26"/>
          <w:szCs w:val="26"/>
        </w:rPr>
        <w:t xml:space="preserve">6.2  Termination for Cause</w:t>
      </w:r>
    </w:p>
    <w:p>
      <w:pPr>
        <w:spacing w:before="80" w:after="80"/>
        <w:jc w:val="both"/>
      </w:pPr>
      <w:r>
        <w:rPr>
          <w:rFonts w:ascii="Arial" w:cs="Arial" w:eastAsia="Arial" w:hAnsi="Arial"/>
          <w:color w:val="1a1d23"/>
          <w:sz w:val="22"/>
          <w:szCs w:val="22"/>
        </w:rPr>
        <w:t xml:space="preserve">Either party may terminate this Agreement immediately upon written notice if the other party:</w:t>
      </w:r>
    </w:p>
    <w:p>
      <w:pPr>
        <w:pStyle w:val="ListParagraph"/>
        <w:numPr>
          <w:ilvl w:val="0"/>
          <w:numId w:val="2"/>
        </w:numPr>
        <w:spacing w:before="60" w:after="60"/>
      </w:pPr>
      <w:r>
        <w:rPr>
          <w:rFonts w:ascii="Arial" w:cs="Arial" w:eastAsia="Arial" w:hAnsi="Arial"/>
          <w:color w:val="1a1d23"/>
          <w:sz w:val="22"/>
          <w:szCs w:val="22"/>
        </w:rPr>
        <w:t xml:space="preserve">Materially breaches this Agreement and fails to cure within 10 business days of written notice</w:t>
      </w:r>
    </w:p>
    <w:p>
      <w:pPr>
        <w:pStyle w:val="ListParagraph"/>
        <w:numPr>
          <w:ilvl w:val="0"/>
          <w:numId w:val="2"/>
        </w:numPr>
        <w:spacing w:before="60" w:after="60"/>
      </w:pPr>
      <w:r>
        <w:rPr>
          <w:rFonts w:ascii="Arial" w:cs="Arial" w:eastAsia="Arial" w:hAnsi="Arial"/>
          <w:color w:val="1a1d23"/>
          <w:sz w:val="22"/>
          <w:szCs w:val="22"/>
        </w:rPr>
        <w:t xml:space="preserve">Becomes insolvent or files for bankruptcy</w:t>
      </w:r>
    </w:p>
    <w:p>
      <w:pPr>
        <w:pStyle w:val="ListParagraph"/>
        <w:numPr>
          <w:ilvl w:val="0"/>
          <w:numId w:val="2"/>
        </w:numPr>
        <w:spacing w:before="60" w:after="60"/>
      </w:pPr>
      <w:r>
        <w:rPr>
          <w:rFonts w:ascii="Arial" w:cs="Arial" w:eastAsia="Arial" w:hAnsi="Arial"/>
          <w:color w:val="1a1d23"/>
          <w:sz w:val="22"/>
          <w:szCs w:val="22"/>
        </w:rPr>
        <w:t xml:space="preserve">Engages in fraudulent or illegal conduct</w:t>
      </w:r>
    </w:p>
    <w:p>
      <w:pPr>
        <w:spacing w:before="80" w:after="80"/>
        <w:jc w:val="both"/>
      </w:pPr>
      <w:r>
        <w:rPr>
          <w:rFonts w:ascii="Arial" w:cs="Arial" w:eastAsia="Arial" w:hAnsi="Arial"/>
          <w:color w:val="1a1d23"/>
          <w:sz w:val="22"/>
          <w:szCs w:val="22"/>
        </w:rPr>
        <w:t xml:space="preserve">HalalFood.com may terminate immediately if the Merchant Partner's Halal Certification lapses and is not reinstated within 5 business days.</w:t>
      </w:r>
    </w:p>
    <w:p>
      <w:pPr>
        <w:spacing w:before="280" w:after="120"/>
      </w:pPr>
      <w:r>
        <w:rPr>
          <w:rFonts w:ascii="Arial" w:cs="Arial" w:eastAsia="Arial" w:hAnsi="Arial"/>
          <w:b/>
          <w:bCs/>
          <w:color w:val="1a1d23"/>
          <w:sz w:val="26"/>
          <w:szCs w:val="26"/>
        </w:rPr>
        <w:t xml:space="preserve">6.3  Effect of Termination</w:t>
      </w:r>
    </w:p>
    <w:p>
      <w:pPr>
        <w:spacing w:before="80" w:after="80"/>
        <w:jc w:val="both"/>
      </w:pPr>
      <w:r>
        <w:rPr>
          <w:rFonts w:ascii="Arial" w:cs="Arial" w:eastAsia="Arial" w:hAnsi="Arial"/>
          <w:color w:val="1a1d23"/>
          <w:sz w:val="22"/>
          <w:szCs w:val="22"/>
        </w:rPr>
        <w:t xml:space="preserve">Upon termination, HalalFood.com will remove the Merchant Partner's listing from the Platform and process a final payout for all completed orders. Sections 5, 7, 8, and 9 survive termination.</w:t>
      </w:r>
    </w:p>
    <w:p>
      <w:pPr>
        <w:pBdr>
          <w:bottom w:val="single" w:color="1a7a4a" w:sz="4" w:space="6"/>
        </w:pBdr>
        <w:spacing w:before="360" w:after="160"/>
      </w:pPr>
      <w:r>
        <w:rPr>
          <w:rFonts w:ascii="Arial" w:cs="Arial" w:eastAsia="Arial" w:hAnsi="Arial"/>
          <w:b/>
          <w:bCs/>
          <w:color w:val="1a7a4a"/>
          <w:sz w:val="32"/>
          <w:szCs w:val="32"/>
        </w:rPr>
        <w:t xml:space="preserve">7.  CONFIDENTIALITY</w:t>
      </w:r>
    </w:p>
    <w:p>
      <w:pPr>
        <w:spacing w:before="80" w:after="80"/>
        <w:jc w:val="both"/>
      </w:pPr>
      <w:r>
        <w:rPr>
          <w:rFonts w:ascii="Arial" w:cs="Arial" w:eastAsia="Arial" w:hAnsi="Arial"/>
          <w:color w:val="1a1d23"/>
          <w:sz w:val="22"/>
          <w:szCs w:val="22"/>
        </w:rPr>
        <w:t xml:space="preserve">Each party agrees to keep confidential any non-public information received from the other party, including customer data, pricing, business strategies, and technical systems. This obligation survives for 2 years after termination.</w:t>
      </w:r>
    </w:p>
    <w:p>
      <w:pPr>
        <w:pBdr>
          <w:bottom w:val="single" w:color="1a7a4a" w:sz="4" w:space="6"/>
        </w:pBdr>
        <w:spacing w:before="360" w:after="160"/>
      </w:pPr>
      <w:r>
        <w:rPr>
          <w:rFonts w:ascii="Arial" w:cs="Arial" w:eastAsia="Arial" w:hAnsi="Arial"/>
          <w:b/>
          <w:bCs/>
          <w:color w:val="1a7a4a"/>
          <w:sz w:val="32"/>
          <w:szCs w:val="32"/>
        </w:rPr>
        <w:t xml:space="preserve">8.  LIMITATION OF LIABILITY</w:t>
      </w:r>
    </w:p>
    <w:p>
      <w:pPr>
        <w:spacing w:before="80" w:after="80"/>
        <w:jc w:val="both"/>
      </w:pPr>
      <w:r>
        <w:rPr>
          <w:rFonts w:ascii="Arial" w:cs="Arial" w:eastAsia="Arial" w:hAnsi="Arial"/>
          <w:color w:val="1a1d23"/>
          <w:sz w:val="22"/>
          <w:szCs w:val="22"/>
        </w:rPr>
        <w:t xml:space="preserve">HALALFOOD.COM SHALL NOT BE LIABLE FOR ANY INDIRECT, INCIDENTAL, SPECIAL, OR CONSEQUENTIAL DAMAGES ARISING FROM THIS AGREEMENT. HALALFOOD.COM'S TOTAL LIABILITY SHALL NOT EXCEED THE TOTAL PLATFORM COMMISSIONS PAID BY THE MERCHANT PARTNER IN THE 3 MONTHS PRECEDING THE CLAIM.</w:t>
      </w:r>
    </w:p>
    <w:p>
      <w:pPr>
        <w:pBdr>
          <w:bottom w:val="single" w:color="1a7a4a" w:sz="4" w:space="6"/>
        </w:pBdr>
        <w:spacing w:before="360" w:after="160"/>
      </w:pPr>
      <w:r>
        <w:rPr>
          <w:rFonts w:ascii="Arial" w:cs="Arial" w:eastAsia="Arial" w:hAnsi="Arial"/>
          <w:b/>
          <w:bCs/>
          <w:color w:val="1a7a4a"/>
          <w:sz w:val="32"/>
          <w:szCs w:val="32"/>
        </w:rPr>
        <w:t xml:space="preserve">9.  GENERAL PROVISIONS</w:t>
      </w:r>
    </w:p>
    <w:p>
      <w:pPr>
        <w:spacing w:before="280" w:after="120"/>
      </w:pPr>
      <w:r>
        <w:rPr>
          <w:rFonts w:ascii="Arial" w:cs="Arial" w:eastAsia="Arial" w:hAnsi="Arial"/>
          <w:b/>
          <w:bCs/>
          <w:color w:val="1a1d23"/>
          <w:sz w:val="26"/>
          <w:szCs w:val="26"/>
        </w:rPr>
        <w:t xml:space="preserve">9.1  Independent Contractors</w:t>
      </w:r>
    </w:p>
    <w:p>
      <w:pPr>
        <w:spacing w:before="80" w:after="80"/>
        <w:jc w:val="both"/>
      </w:pPr>
      <w:r>
        <w:rPr>
          <w:rFonts w:ascii="Arial" w:cs="Arial" w:eastAsia="Arial" w:hAnsi="Arial"/>
          <w:color w:val="1a1d23"/>
          <w:sz w:val="22"/>
          <w:szCs w:val="22"/>
        </w:rPr>
        <w:t xml:space="preserve">The parties are independent contractors. Nothing in this Agreement creates an employment, partnership, joint venture, or agency relationship.</w:t>
      </w:r>
    </w:p>
    <w:p>
      <w:pPr>
        <w:spacing w:before="280" w:after="120"/>
      </w:pPr>
      <w:r>
        <w:rPr>
          <w:rFonts w:ascii="Arial" w:cs="Arial" w:eastAsia="Arial" w:hAnsi="Arial"/>
          <w:b/>
          <w:bCs/>
          <w:color w:val="1a1d23"/>
          <w:sz w:val="26"/>
          <w:szCs w:val="26"/>
        </w:rPr>
        <w:t xml:space="preserve">9.2  Governing Law</w:t>
      </w:r>
    </w:p>
    <w:p>
      <w:pPr>
        <w:spacing w:before="80" w:after="80"/>
        <w:jc w:val="both"/>
      </w:pPr>
      <w:r>
        <w:rPr>
          <w:rFonts w:ascii="Arial" w:cs="Arial" w:eastAsia="Arial" w:hAnsi="Arial"/>
          <w:color w:val="1a1d23"/>
          <w:sz w:val="22"/>
          <w:szCs w:val="22"/>
        </w:rPr>
        <w:t xml:space="preserve">This Agreement is governed by the laws of the State of Florida. Any disputes shall be resolved in the courts of Orange County, Florida.</w:t>
      </w:r>
    </w:p>
    <w:p>
      <w:pPr>
        <w:spacing w:before="280" w:after="120"/>
      </w:pPr>
      <w:r>
        <w:rPr>
          <w:rFonts w:ascii="Arial" w:cs="Arial" w:eastAsia="Arial" w:hAnsi="Arial"/>
          <w:b/>
          <w:bCs/>
          <w:color w:val="1a1d23"/>
          <w:sz w:val="26"/>
          <w:szCs w:val="26"/>
        </w:rPr>
        <w:t xml:space="preserve">9.3  Entire Agreement</w:t>
      </w:r>
    </w:p>
    <w:p>
      <w:pPr>
        <w:spacing w:before="80" w:after="80"/>
        <w:jc w:val="both"/>
      </w:pPr>
      <w:r>
        <w:rPr>
          <w:rFonts w:ascii="Arial" w:cs="Arial" w:eastAsia="Arial" w:hAnsi="Arial"/>
          <w:color w:val="1a1d23"/>
          <w:sz w:val="22"/>
          <w:szCs w:val="22"/>
        </w:rPr>
        <w:t xml:space="preserve">This Agreement, together with the Halal Certification Acknowledgment, constitutes the entire agreement between the parties and supersedes all prior negotiations and agreements.</w:t>
      </w:r>
    </w:p>
    <w:p>
      <w:pPr>
        <w:spacing w:before="280" w:after="120"/>
      </w:pPr>
      <w:r>
        <w:rPr>
          <w:rFonts w:ascii="Arial" w:cs="Arial" w:eastAsia="Arial" w:hAnsi="Arial"/>
          <w:b/>
          <w:bCs/>
          <w:color w:val="1a1d23"/>
          <w:sz w:val="26"/>
          <w:szCs w:val="26"/>
        </w:rPr>
        <w:t xml:space="preserve">9.4  Amendments</w:t>
      </w:r>
    </w:p>
    <w:p>
      <w:pPr>
        <w:spacing w:before="80" w:after="80"/>
        <w:jc w:val="both"/>
      </w:pPr>
      <w:r>
        <w:rPr>
          <w:rFonts w:ascii="Arial" w:cs="Arial" w:eastAsia="Arial" w:hAnsi="Arial"/>
          <w:color w:val="1a1d23"/>
          <w:sz w:val="22"/>
          <w:szCs w:val="22"/>
        </w:rPr>
        <w:t xml:space="preserve">HalalFood.com may update the commission rate or terms with 30 days written notice to the Merchant Partner. Continued use of the Platform after notice constitutes acceptance.</w:t>
      </w:r>
    </w:p>
    <w:p>
      <w:pPr>
        <w:spacing w:before="280" w:after="120"/>
      </w:pPr>
      <w:r>
        <w:rPr>
          <w:rFonts w:ascii="Arial" w:cs="Arial" w:eastAsia="Arial" w:hAnsi="Arial"/>
          <w:b/>
          <w:bCs/>
          <w:color w:val="1a1d23"/>
          <w:sz w:val="26"/>
          <w:szCs w:val="26"/>
        </w:rPr>
        <w:t xml:space="preserve">9.5  Notices</w:t>
      </w:r>
    </w:p>
    <w:p>
      <w:pPr>
        <w:spacing w:before="80" w:after="80"/>
        <w:jc w:val="both"/>
      </w:pPr>
      <w:r>
        <w:rPr>
          <w:rFonts w:ascii="Arial" w:cs="Arial" w:eastAsia="Arial" w:hAnsi="Arial"/>
          <w:color w:val="1a1d23"/>
          <w:sz w:val="22"/>
          <w:szCs w:val="22"/>
        </w:rPr>
        <w:t xml:space="preserve">All notices must be sent by email to the addresses listed in the Parties section above, or by certified mail.</w:t>
      </w:r>
    </w:p>
    <w:p>
      <w:pPr>
        <w:spacing w:before="0" w:after="240"/>
      </w:pPr>
      <w:r>
        <w:t xml:space="preserve"/>
      </w:r>
    </w:p>
    <w:p>
      <w:pPr>
        <w:pBdr>
          <w:bottom w:val="single" w:color="1a7a4a" w:sz="4" w:space="6"/>
        </w:pBdr>
        <w:spacing w:before="360" w:after="160"/>
      </w:pPr>
      <w:r>
        <w:rPr>
          <w:rFonts w:ascii="Arial" w:cs="Arial" w:eastAsia="Arial" w:hAnsi="Arial"/>
          <w:b/>
          <w:bCs/>
          <w:color w:val="1a7a4a"/>
          <w:sz w:val="32"/>
          <w:szCs w:val="32"/>
        </w:rPr>
        <w:t xml:space="preserve">SIGNATURES</w:t>
      </w:r>
    </w:p>
    <w:p>
      <w:pPr>
        <w:spacing w:before="80" w:after="80"/>
        <w:jc w:val="both"/>
      </w:pPr>
      <w:r>
        <w:rPr>
          <w:rFonts w:ascii="Arial" w:cs="Arial" w:eastAsia="Arial" w:hAnsi="Arial"/>
          <w:color w:val="1a1d23"/>
          <w:sz w:val="22"/>
          <w:szCs w:val="22"/>
        </w:rPr>
        <w:t xml:space="preserve">By signing below, both parties agree to be bound by the terms of this Merchant Partner Agreement.</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320"/>
        <w:gridCol w:w="720"/>
        <w:gridCol w:w="4320"/>
      </w:tblGrid>
      <w:tr>
        <w:tc>
          <w:tcPr>
            <w:tcW w:type="dxa" w:w="4320"/>
            <w:tcBorders>
              <w:top w:val="none" w:color="FFFFFF" w:sz="0"/>
              <w:left w:val="none" w:color="FFFFFF" w:sz="0"/>
              <w:bottom w:val="none" w:color="FFFFFF" w:sz="0"/>
              <w:right w:val="none" w:color="FFFFFF" w:sz="0"/>
            </w:tcBorders>
          </w:tcPr>
          <w:p>
            <w:pPr>
              <w:spacing w:before="80" w:after="160"/>
            </w:pPr>
            <w:r>
              <w:rPr>
                <w:rFonts w:ascii="Arial" w:cs="Arial" w:eastAsia="Arial" w:hAnsi="Arial"/>
                <w:color w:val="1a1d23"/>
                <w:sz w:val="22"/>
                <w:szCs w:val="22"/>
              </w:rPr>
              <w:t xml:space="preserve">Signature: _____________________________</w:t>
            </w:r>
          </w:p>
          <w:p>
            <w:pPr>
              <w:spacing w:before="80" w:after="160"/>
            </w:pPr>
            <w:r>
              <w:rPr>
                <w:rFonts w:ascii="Arial" w:cs="Arial" w:eastAsia="Arial" w:hAnsi="Arial"/>
                <w:color w:val="1a1d23"/>
                <w:sz w:val="22"/>
                <w:szCs w:val="22"/>
              </w:rPr>
              <w:t xml:space="preserve">Name: _________________________________</w:t>
            </w:r>
          </w:p>
          <w:p>
            <w:pPr>
              <w:spacing w:before="80" w:after="160"/>
            </w:pPr>
            <w:r>
              <w:rPr>
                <w:rFonts w:ascii="Arial" w:cs="Arial" w:eastAsia="Arial" w:hAnsi="Arial"/>
                <w:color w:val="1a1d23"/>
                <w:sz w:val="22"/>
                <w:szCs w:val="22"/>
              </w:rPr>
              <w:t xml:space="preserve">Title: __________________________________</w:t>
            </w:r>
          </w:p>
          <w:p>
            <w:pPr>
              <w:spacing w:before="80" w:after="160"/>
            </w:pPr>
            <w:r>
              <w:rPr>
                <w:rFonts w:ascii="Arial" w:cs="Arial" w:eastAsia="Arial" w:hAnsi="Arial"/>
                <w:color w:val="1a1d23"/>
                <w:sz w:val="22"/>
                <w:szCs w:val="22"/>
              </w:rPr>
              <w:t xml:space="preserve">Date: __________________________________</w:t>
            </w:r>
          </w:p>
          <w:p>
            <w:pPr>
              <w:spacing w:before="80"/>
            </w:pPr>
            <w:r>
              <w:rPr>
                <w:rFonts w:ascii="Arial" w:cs="Arial" w:eastAsia="Arial" w:hAnsi="Arial"/>
                <w:b/>
                <w:bCs/>
                <w:color w:val="1a7a4a"/>
                <w:sz w:val="20"/>
                <w:szCs w:val="20"/>
              </w:rPr>
              <w:t xml:space="preserve">HalalFood.com (Platform)</w:t>
            </w:r>
          </w:p>
        </w:tc>
        <w:tc>
          <w:tcPr>
            <w:tcW w:type="dxa" w:w="720"/>
            <w:tcBorders>
              <w:top w:val="none" w:color="FFFFFF" w:sz="0"/>
              <w:left w:val="none" w:color="FFFFFF" w:sz="0"/>
              <w:bottom w:val="none" w:color="FFFFFF" w:sz="0"/>
              <w:right w:val="none" w:color="FFFFFF" w:sz="0"/>
            </w:tcBorders>
          </w:tcPr>
          <w:p>
            <w:r>
              <w:t xml:space="preserve"/>
            </w:r>
          </w:p>
        </w:tc>
        <w:tc>
          <w:tcPr>
            <w:tcW w:type="dxa" w:w="4320"/>
            <w:tcBorders>
              <w:top w:val="none" w:color="FFFFFF" w:sz="0"/>
              <w:left w:val="none" w:color="FFFFFF" w:sz="0"/>
              <w:bottom w:val="none" w:color="FFFFFF" w:sz="0"/>
              <w:right w:val="none" w:color="FFFFFF" w:sz="0"/>
            </w:tcBorders>
          </w:tcPr>
          <w:p>
            <w:pPr>
              <w:spacing w:before="80" w:after="160"/>
            </w:pPr>
            <w:r>
              <w:rPr>
                <w:rFonts w:ascii="Arial" w:cs="Arial" w:eastAsia="Arial" w:hAnsi="Arial"/>
                <w:color w:val="1a1d23"/>
                <w:sz w:val="22"/>
                <w:szCs w:val="22"/>
              </w:rPr>
              <w:t xml:space="preserve">Signature: _____________________________</w:t>
            </w:r>
          </w:p>
          <w:p>
            <w:pPr>
              <w:spacing w:before="80" w:after="160"/>
            </w:pPr>
            <w:r>
              <w:rPr>
                <w:rFonts w:ascii="Arial" w:cs="Arial" w:eastAsia="Arial" w:hAnsi="Arial"/>
                <w:color w:val="1a1d23"/>
                <w:sz w:val="22"/>
                <w:szCs w:val="22"/>
              </w:rPr>
              <w:t xml:space="preserve">Name: _________________________________</w:t>
            </w:r>
          </w:p>
          <w:p>
            <w:pPr>
              <w:spacing w:before="80" w:after="160"/>
            </w:pPr>
            <w:r>
              <w:rPr>
                <w:rFonts w:ascii="Arial" w:cs="Arial" w:eastAsia="Arial" w:hAnsi="Arial"/>
                <w:color w:val="1a1d23"/>
                <w:sz w:val="22"/>
                <w:szCs w:val="22"/>
              </w:rPr>
              <w:t xml:space="preserve">Title: __________________________________</w:t>
            </w:r>
          </w:p>
          <w:p>
            <w:pPr>
              <w:spacing w:before="80" w:after="160"/>
            </w:pPr>
            <w:r>
              <w:rPr>
                <w:rFonts w:ascii="Arial" w:cs="Arial" w:eastAsia="Arial" w:hAnsi="Arial"/>
                <w:color w:val="1a1d23"/>
                <w:sz w:val="22"/>
                <w:szCs w:val="22"/>
              </w:rPr>
              <w:t xml:space="preserve">Date: __________________________________</w:t>
            </w:r>
          </w:p>
          <w:p>
            <w:pPr>
              <w:spacing w:before="80"/>
            </w:pPr>
            <w:r>
              <w:rPr>
                <w:rFonts w:ascii="Arial" w:cs="Arial" w:eastAsia="Arial" w:hAnsi="Arial"/>
                <w:b/>
                <w:bCs/>
                <w:color w:val="1a7a4a"/>
                <w:sz w:val="20"/>
                <w:szCs w:val="20"/>
              </w:rPr>
              <w:t xml:space="preserve">Merchant Partner (Restaurant)</w:t>
            </w:r>
          </w:p>
        </w:tc>
      </w:tr>
    </w:tbl>
    <w:p>
      <w:pPr>
        <w:spacing w:before="0" w:after="240"/>
      </w:pPr>
      <w:r>
        <w:t xml:space="preserve"/>
      </w:r>
    </w:p>
    <w:p>
      <w:pPr>
        <w:jc w:val="center"/>
      </w:pPr>
      <w:r>
        <w:rPr>
          <w:rFonts w:ascii="Arial" w:cs="Arial" w:eastAsia="Arial" w:hAnsi="Arial"/>
          <w:i/>
          <w:iCs/>
          <w:color w:val="555b6a"/>
          <w:sz w:val="18"/>
          <w:szCs w:val="18"/>
        </w:rPr>
        <w:t xml:space="preserve">This document is legally binding. Both parties are encouraged to consult with legal counsel before signing.</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a7a4a" w:sz="2" w:space="4"/>
      </w:pBdr>
      <w:tabs>
        <w:tab w:val="right" w:pos="9026"/>
      </w:tabs>
      <w:spacing w:before="120"/>
    </w:pPr>
    <w:r>
      <w:rPr>
        <w:rFonts w:ascii="Arial" w:cs="Arial" w:eastAsia="Arial" w:hAnsi="Arial"/>
        <w:color w:val="555b6a"/>
        <w:sz w:val="18"/>
        <w:szCs w:val="18"/>
      </w:rPr>
      <w:t xml:space="preserve">Page </w:t>
    </w:r>
    <w:r>
      <w:rPr>
        <w:rFonts w:ascii="Arial" w:cs="Arial" w:eastAsia="Arial" w:hAnsi="Arial"/>
        <w:color w:val="555b6a"/>
        <w:sz w:val="18"/>
        <w:szCs w:val="18"/>
      </w:rPr>
      <w:fldChar w:fldCharType="begin"/>
      <w:instrText xml:space="preserve">PAGE</w:instrText>
      <w:fldChar w:fldCharType="separate"/>
      <w:fldChar w:fldCharType="end"/>
    </w:r>
    <w:r>
      <w:rPr>
        <w:rFonts w:ascii="Arial" w:cs="Arial" w:eastAsia="Arial" w:hAnsi="Arial"/>
        <w:color w:val="555b6a"/>
        <w:sz w:val="18"/>
        <w:szCs w:val="18"/>
      </w:rPr>
      <w:t xml:space="preserve">	halalfood.com  |  Orlando, FL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a7a4a" w:sz="2" w:space="4"/>
      </w:pBdr>
      <w:tabs>
        <w:tab w:val="right" w:pos="9026"/>
      </w:tabs>
      <w:spacing w:after="120"/>
    </w:pPr>
    <w:r>
      <w:rPr>
        <w:rFonts w:ascii="Arial" w:cs="Arial" w:eastAsia="Arial" w:hAnsi="Arial"/>
        <w:color w:val="1a7a4a"/>
        <w:sz w:val="18"/>
        <w:szCs w:val="18"/>
      </w:rPr>
      <w:t xml:space="preserve">HalalFood.com  |  Merchant Partner Agreement</w:t>
    </w:r>
    <w:r>
      <w:rPr>
        <w:rFonts w:ascii="Arial" w:cs="Arial" w:eastAsia="Arial" w:hAnsi="Arial"/>
        <w:color w:val="555b6a"/>
        <w:sz w:val="18"/>
        <w:szCs w:val="18"/>
      </w:rPr>
      <w:t xml:space="preserve">	Confidential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2026-03-24T05:58:48.524Z</dcterms:created>
  <dcterms:modified xsi:type="dcterms:W3CDTF">2026-03-24T05:58:48.525Z</dcterms:modified>
</cp:coreProperties>
</file>

<file path=docProps/custom.xml><?xml version="1.0" encoding="utf-8"?>
<Properties xmlns="http://schemas.openxmlformats.org/officeDocument/2006/custom-properties" xmlns:vt="http://schemas.openxmlformats.org/officeDocument/2006/docPropsVTypes"/>
</file>